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0B309B" w:rsidRDefault="004D6A5D" w:rsidP="00C92DD8">
      <w:bookmarkStart w:id="0" w:name="_GoBack"/>
      <w:bookmarkEnd w:id="0"/>
    </w:p>
    <w:p w:rsidR="006A3710" w:rsidRPr="000B309B" w:rsidRDefault="006A3710" w:rsidP="00C92DD8"/>
    <w:p w:rsidR="006A3710" w:rsidRPr="000B309B" w:rsidRDefault="006A3710" w:rsidP="00C92DD8"/>
    <w:p w:rsidR="006A3710" w:rsidRPr="000B309B" w:rsidRDefault="006A3710" w:rsidP="00C92DD8"/>
    <w:p w:rsidR="00CC631D" w:rsidRDefault="00CC631D" w:rsidP="00C92DD8">
      <w:pPr>
        <w:jc w:val="center"/>
      </w:pPr>
    </w:p>
    <w:p w:rsidR="00CC631D" w:rsidRDefault="00CC631D" w:rsidP="00C92DD8">
      <w:pPr>
        <w:jc w:val="center"/>
      </w:pPr>
    </w:p>
    <w:p w:rsidR="00CC631D" w:rsidRDefault="00CC631D" w:rsidP="00C92DD8">
      <w:pPr>
        <w:jc w:val="center"/>
      </w:pPr>
    </w:p>
    <w:p w:rsidR="00CC631D" w:rsidRDefault="00CC631D" w:rsidP="00C92DD8">
      <w:pPr>
        <w:jc w:val="center"/>
      </w:pPr>
    </w:p>
    <w:p w:rsidR="00CC631D" w:rsidRDefault="00CC631D" w:rsidP="00C92DD8">
      <w:pPr>
        <w:jc w:val="center"/>
      </w:pPr>
    </w:p>
    <w:p w:rsidR="006A3710" w:rsidRPr="000B309B" w:rsidRDefault="00396C1E" w:rsidP="00C92DD8">
      <w:pPr>
        <w:jc w:val="center"/>
      </w:pPr>
      <w:r w:rsidRPr="000B309B">
        <w:t>Environmental Change Pressures</w:t>
      </w:r>
    </w:p>
    <w:p w:rsidR="00CB5B41" w:rsidRPr="000B309B" w:rsidRDefault="00396C1E" w:rsidP="00C92DD8">
      <w:pPr>
        <w:jc w:val="center"/>
      </w:pPr>
      <w:r w:rsidRPr="000B309B">
        <w:t xml:space="preserve">Student’s </w:t>
      </w:r>
      <w:r w:rsidR="00CB5B41" w:rsidRPr="000B309B">
        <w:t>Name</w:t>
      </w:r>
    </w:p>
    <w:p w:rsidR="00CB5B41" w:rsidRPr="000B309B" w:rsidRDefault="00CB5B41" w:rsidP="00C92DD8">
      <w:pPr>
        <w:jc w:val="center"/>
      </w:pPr>
      <w:r w:rsidRPr="000B309B">
        <w:t>Academic Institution</w:t>
      </w:r>
    </w:p>
    <w:p w:rsidR="006A3710" w:rsidRPr="000B309B" w:rsidRDefault="00396C1E" w:rsidP="00C92DD8">
      <w:pPr>
        <w:jc w:val="center"/>
      </w:pPr>
      <w:r w:rsidRPr="000B309B">
        <w:t>Date</w:t>
      </w:r>
    </w:p>
    <w:p w:rsidR="006A3710" w:rsidRPr="000B309B" w:rsidRDefault="006A3710" w:rsidP="00C92DD8">
      <w:pPr>
        <w:jc w:val="center"/>
      </w:pPr>
    </w:p>
    <w:p w:rsidR="006A3710" w:rsidRPr="000B309B" w:rsidRDefault="006A3710" w:rsidP="00C92DD8">
      <w:pPr>
        <w:jc w:val="center"/>
      </w:pPr>
    </w:p>
    <w:p w:rsidR="00CB5B41" w:rsidRPr="000B309B" w:rsidRDefault="00CB5B41" w:rsidP="00C92DD8">
      <w:pPr>
        <w:jc w:val="center"/>
      </w:pPr>
    </w:p>
    <w:p w:rsidR="00CB5B41" w:rsidRPr="000B309B" w:rsidRDefault="00CB5B41" w:rsidP="00C92DD8">
      <w:pPr>
        <w:jc w:val="center"/>
      </w:pPr>
    </w:p>
    <w:p w:rsidR="00CB5B41" w:rsidRPr="000B309B" w:rsidRDefault="00CB5B41" w:rsidP="00C92DD8">
      <w:pPr>
        <w:jc w:val="center"/>
      </w:pPr>
    </w:p>
    <w:p w:rsidR="00396C1E" w:rsidRPr="000B309B" w:rsidRDefault="00396C1E">
      <w:pPr>
        <w:spacing w:line="240" w:lineRule="auto"/>
      </w:pPr>
      <w:r w:rsidRPr="000B309B">
        <w:br w:type="page"/>
      </w:r>
    </w:p>
    <w:p w:rsidR="004955EE" w:rsidRDefault="00F63E0D" w:rsidP="00F63E0D">
      <w:pPr>
        <w:jc w:val="center"/>
      </w:pPr>
      <w:r>
        <w:lastRenderedPageBreak/>
        <w:t>Environmental Shange Pressures</w:t>
      </w:r>
    </w:p>
    <w:p w:rsidR="004D6A5D" w:rsidRPr="000B309B" w:rsidRDefault="00DF3A5E" w:rsidP="004955EE">
      <w:pPr>
        <w:ind w:firstLine="720"/>
      </w:pPr>
      <w:r w:rsidRPr="000B309B">
        <w:t xml:space="preserve">Change is an </w:t>
      </w:r>
      <w:r w:rsidR="00852EEB" w:rsidRPr="000B309B">
        <w:t>alteration of an organization’s structure, environment, technology</w:t>
      </w:r>
      <w:r w:rsidR="0039002D">
        <w:t>,</w:t>
      </w:r>
      <w:r w:rsidR="00852EEB" w:rsidRPr="000B309B">
        <w:t xml:space="preserve"> or people.</w:t>
      </w:r>
      <w:r w:rsidR="00190A01" w:rsidRPr="000B309B">
        <w:t>More organizations today are facing a dynamic and changing environment</w:t>
      </w:r>
      <w:r w:rsidR="00151AE7" w:rsidRPr="000B309B">
        <w:t xml:space="preserve"> that</w:t>
      </w:r>
      <w:r w:rsidR="0039002D">
        <w:t>,</w:t>
      </w:r>
      <w:r w:rsidR="00151AE7" w:rsidRPr="000B309B">
        <w:t xml:space="preserve"> in turn</w:t>
      </w:r>
      <w:r w:rsidR="0039002D">
        <w:t>,</w:t>
      </w:r>
      <w:r w:rsidR="00151AE7" w:rsidRPr="000B309B">
        <w:t xml:space="preserve"> requires organizations to adapt. </w:t>
      </w:r>
      <w:r w:rsidR="00802EBF" w:rsidRPr="000B309B">
        <w:t>For many organizations</w:t>
      </w:r>
      <w:r w:rsidR="0039002D">
        <w:t>,</w:t>
      </w:r>
      <w:r w:rsidR="00802EBF" w:rsidRPr="000B309B">
        <w:t xml:space="preserve"> change has become usual, with many organization failure</w:t>
      </w:r>
      <w:r w:rsidR="0039002D">
        <w:t>s</w:t>
      </w:r>
      <w:r w:rsidR="00802EBF" w:rsidRPr="000B309B">
        <w:t>, closure, mergers</w:t>
      </w:r>
      <w:r w:rsidR="0039002D">
        <w:t>,</w:t>
      </w:r>
      <w:r w:rsidR="00802EBF" w:rsidRPr="000B309B">
        <w:t xml:space="preserve"> and acquisitions.</w:t>
      </w:r>
    </w:p>
    <w:p w:rsidR="006C0A5B" w:rsidRPr="000B309B" w:rsidRDefault="00E07491" w:rsidP="00C92DD8">
      <w:r w:rsidRPr="000B309B">
        <w:tab/>
      </w:r>
      <w:r w:rsidR="008340AC" w:rsidRPr="000B309B">
        <w:t xml:space="preserve">Organizations face a variety of forces that press for change from both inside and outside the organization. </w:t>
      </w:r>
      <w:r w:rsidR="0039002D">
        <w:t>Both internal and external factors create pressures for change in an organization</w:t>
      </w:r>
      <w:r w:rsidR="00F655A9" w:rsidRPr="000B309B">
        <w:t xml:space="preserve">. </w:t>
      </w:r>
      <w:r w:rsidR="006C0A5B" w:rsidRPr="000B309B">
        <w:t xml:space="preserve">Organizations as a system rely on many interdependent factors that influence </w:t>
      </w:r>
      <w:r w:rsidR="0039002D">
        <w:t>their</w:t>
      </w:r>
      <w:r w:rsidR="006C0A5B" w:rsidRPr="000B309B">
        <w:t xml:space="preserve"> strategic decisions, every activit</w:t>
      </w:r>
      <w:r w:rsidR="0039002D">
        <w:t>y,</w:t>
      </w:r>
      <w:r w:rsidR="006C0A5B" w:rsidRPr="000B309B">
        <w:t xml:space="preserve"> and future action plans to successfully face other </w:t>
      </w:r>
      <w:r w:rsidR="0005294C" w:rsidRPr="000B309B">
        <w:t>competitive challenges</w:t>
      </w:r>
      <w:r w:rsidR="006C7B7D" w:rsidRPr="000B309B">
        <w:t xml:space="preserve"> (</w:t>
      </w:r>
      <w:r w:rsidR="006C7B7D" w:rsidRPr="000B309B">
        <w:rPr>
          <w:color w:val="222222"/>
          <w:shd w:val="clear" w:color="auto" w:fill="FFFFFF"/>
        </w:rPr>
        <w:t>Loftus-Otway, Levine &amp;Urbanowicz-Pollock, 2019)</w:t>
      </w:r>
      <w:r w:rsidR="0005294C" w:rsidRPr="000B309B">
        <w:t xml:space="preserve">. </w:t>
      </w:r>
      <w:r w:rsidR="00984795" w:rsidRPr="000B309B">
        <w:t>They are external factors in nature that determine an organization’s readiness and preparedness for change.</w:t>
      </w:r>
    </w:p>
    <w:p w:rsidR="00EC14C1" w:rsidRPr="000B309B" w:rsidRDefault="00EC14C1" w:rsidP="00C92DD8">
      <w:r w:rsidRPr="000B309B">
        <w:tab/>
        <w:t xml:space="preserve">Environmental change pressures stem up from an organization’s external factors. </w:t>
      </w:r>
      <w:r w:rsidR="00606A9B" w:rsidRPr="000B309B">
        <w:t xml:space="preserve">These factors include; </w:t>
      </w:r>
      <w:r w:rsidR="00B200A1" w:rsidRPr="000B309B">
        <w:t xml:space="preserve">economic factors, political factors, </w:t>
      </w:r>
      <w:r w:rsidR="002F1C41" w:rsidRPr="000B309B">
        <w:t xml:space="preserve">technological and government factors. </w:t>
      </w:r>
      <w:r w:rsidR="004C6717" w:rsidRPr="000B309B">
        <w:t xml:space="preserve">Economic factors influence and organizations’ change management strategy by providing opportunities and challenges </w:t>
      </w:r>
      <w:r w:rsidR="000D1612" w:rsidRPr="000B309B">
        <w:t xml:space="preserve">in </w:t>
      </w:r>
      <w:r w:rsidR="0039002D">
        <w:t xml:space="preserve">the </w:t>
      </w:r>
      <w:r w:rsidR="000D1612" w:rsidRPr="000B309B">
        <w:t xml:space="preserve">form of competitive </w:t>
      </w:r>
      <w:r w:rsidR="00FA176C" w:rsidRPr="000B309B">
        <w:t>pressures and</w:t>
      </w:r>
      <w:r w:rsidR="000D1612" w:rsidRPr="000B309B">
        <w:t xml:space="preserve"> economic uncertainties.</w:t>
      </w:r>
      <w:r w:rsidR="00AA443C" w:rsidRPr="000B309B">
        <w:t xml:space="preserve">Factors that influence </w:t>
      </w:r>
      <w:r w:rsidR="0039002D">
        <w:t xml:space="preserve">the </w:t>
      </w:r>
      <w:r w:rsidR="00AA443C" w:rsidRPr="000B309B">
        <w:t xml:space="preserve">economic forces of an organization include </w:t>
      </w:r>
      <w:r w:rsidR="0039002D">
        <w:t xml:space="preserve">the </w:t>
      </w:r>
      <w:r w:rsidR="00AA443C" w:rsidRPr="000B309B">
        <w:t xml:space="preserve">deflation rate in the economy, business cycle, changes in the economic policies, and a country’s financial stability. </w:t>
      </w:r>
      <w:r w:rsidR="00FA176C" w:rsidRPr="000B309B">
        <w:t xml:space="preserve">Political factors entail the laws and regulations that are provided by parliament or the country’s political class. </w:t>
      </w:r>
      <w:r w:rsidR="00472212" w:rsidRPr="000B309B">
        <w:t>Technological factors are the methods, knowledge</w:t>
      </w:r>
      <w:r w:rsidR="0039002D">
        <w:t>,</w:t>
      </w:r>
      <w:r w:rsidR="00472212" w:rsidRPr="000B309B">
        <w:t xml:space="preserve"> and techniques that transform an organization’s input.</w:t>
      </w:r>
      <w:r w:rsidR="00B040D8" w:rsidRPr="000B309B">
        <w:t xml:space="preserve"> Technological changes due</w:t>
      </w:r>
      <w:r w:rsidR="0039002D">
        <w:t xml:space="preserve"> to</w:t>
      </w:r>
      <w:r w:rsidR="00B040D8" w:rsidRPr="000B309B">
        <w:t xml:space="preserve"> innovation and advancements </w:t>
      </w:r>
      <w:r w:rsidR="0039002D">
        <w:t>significan</w:t>
      </w:r>
      <w:r w:rsidR="00B040D8" w:rsidRPr="000B309B">
        <w:t xml:space="preserve">tly affect </w:t>
      </w:r>
      <w:r w:rsidR="004E4436" w:rsidRPr="000B309B">
        <w:t>an</w:t>
      </w:r>
      <w:r w:rsidR="00B040D8" w:rsidRPr="000B309B">
        <w:t xml:space="preserve"> organization’s overall economic development</w:t>
      </w:r>
      <w:r w:rsidR="00FE3004" w:rsidRPr="000B309B">
        <w:t xml:space="preserve"> as well as its success or failure in its competitive environment. </w:t>
      </w:r>
      <w:r w:rsidR="006452EC" w:rsidRPr="000B309B">
        <w:t>Governmental factors</w:t>
      </w:r>
      <w:r w:rsidR="0039002D">
        <w:t>, on the other hand,</w:t>
      </w:r>
      <w:r w:rsidR="006452EC" w:rsidRPr="000B309B">
        <w:t xml:space="preserve"> entails regulations and interventions that may affect the need for change. The pressure factors include </w:t>
      </w:r>
      <w:r w:rsidR="006452EC" w:rsidRPr="000B309B">
        <w:lastRenderedPageBreak/>
        <w:t xml:space="preserve">foreign exchange, deregulation, </w:t>
      </w:r>
      <w:r w:rsidR="001D2E1D" w:rsidRPr="000B309B">
        <w:t>protectionism, antitrust laws and suspension agreements</w:t>
      </w:r>
      <w:r w:rsidR="0039002D">
        <w:t xml:space="preserve"> — t</w:t>
      </w:r>
      <w:r w:rsidR="00D16D53" w:rsidRPr="000B309B">
        <w:t xml:space="preserve">hese forces </w:t>
      </w:r>
      <w:r w:rsidR="00C54963" w:rsidRPr="000B309B">
        <w:t>influence</w:t>
      </w:r>
      <w:r w:rsidR="00D16D53" w:rsidRPr="000B309B">
        <w:t xml:space="preserve"> change in an organization.</w:t>
      </w:r>
    </w:p>
    <w:p w:rsidR="00130DAA" w:rsidRPr="000B309B" w:rsidRDefault="00130DAA" w:rsidP="00C92DD8">
      <w:r w:rsidRPr="000B309B">
        <w:tab/>
      </w:r>
      <w:r w:rsidR="00C54963" w:rsidRPr="000B309B">
        <w:t>Organizational development is essential for any organization when facing environment</w:t>
      </w:r>
      <w:r w:rsidR="003D3EC7" w:rsidRPr="000B309B">
        <w:t xml:space="preserve"> change pressures as it plays a significant role in organization self-assessment as well as </w:t>
      </w:r>
      <w:r w:rsidR="0039002D">
        <w:t xml:space="preserve">an </w:t>
      </w:r>
      <w:r w:rsidR="003D3EC7" w:rsidRPr="000B309B">
        <w:t>assessment of the external environment</w:t>
      </w:r>
      <w:r w:rsidR="00786FFE" w:rsidRPr="000B309B">
        <w:t>, design</w:t>
      </w:r>
      <w:r w:rsidR="0039002D">
        <w:t>,</w:t>
      </w:r>
      <w:r w:rsidR="00786FFE" w:rsidRPr="000B309B">
        <w:t xml:space="preserve"> and development of new structures and increasing an organization</w:t>
      </w:r>
      <w:r w:rsidR="0039002D">
        <w:t>'</w:t>
      </w:r>
      <w:r w:rsidR="00786FFE" w:rsidRPr="000B309B">
        <w:t>s economic efficiency</w:t>
      </w:r>
      <w:r w:rsidR="004955EE">
        <w:t xml:space="preserve"> (</w:t>
      </w:r>
      <w:r w:rsidR="004955EE" w:rsidRPr="0039002D">
        <w:rPr>
          <w:color w:val="222222"/>
          <w:shd w:val="clear" w:color="auto" w:fill="FFFFFF"/>
        </w:rPr>
        <w:t>Broom &amp; Sha, 2013)</w:t>
      </w:r>
      <w:r w:rsidR="00786FFE" w:rsidRPr="000B309B">
        <w:t xml:space="preserve">. </w:t>
      </w:r>
    </w:p>
    <w:p w:rsidR="00DF7DF9" w:rsidRPr="000B309B" w:rsidRDefault="00DF7DF9" w:rsidP="00C92DD8">
      <w:r w:rsidRPr="000B309B">
        <w:tab/>
        <w:t>Environmental change pressures are prevalent today as organizations struggle to face or adapt to a decline in a global economic environment that has proven to be volatile</w:t>
      </w:r>
      <w:r w:rsidR="0016263C" w:rsidRPr="000B309B">
        <w:t xml:space="preserve"> (</w:t>
      </w:r>
      <w:r w:rsidR="0016263C" w:rsidRPr="000B309B">
        <w:rPr>
          <w:color w:val="222222"/>
          <w:shd w:val="clear" w:color="auto" w:fill="FFFFFF"/>
        </w:rPr>
        <w:t>Loftus-Otway, Levine &amp;Urbanowicz-Pollock, 2019)</w:t>
      </w:r>
      <w:r w:rsidRPr="000B309B">
        <w:t xml:space="preserve">. </w:t>
      </w:r>
      <w:r w:rsidR="00356C93" w:rsidRPr="000B309B">
        <w:t xml:space="preserve">The various potent forces in </w:t>
      </w:r>
      <w:r w:rsidR="0074348C" w:rsidRPr="000B309B">
        <w:t>these environments</w:t>
      </w:r>
      <w:r w:rsidR="00356C93" w:rsidRPr="000B309B">
        <w:t xml:space="preserve"> that include technological innovation and competition shape an organization’s adaptation to these changes. </w:t>
      </w:r>
    </w:p>
    <w:p w:rsidR="00DE7A2B" w:rsidRPr="000B309B" w:rsidRDefault="002C1F53" w:rsidP="00D16D53">
      <w:pPr>
        <w:tabs>
          <w:tab w:val="left" w:pos="0"/>
        </w:tabs>
      </w:pPr>
      <w:r w:rsidRPr="000B309B">
        <w:tab/>
        <w:t xml:space="preserve">Whereas organizations attempt to cope with changes </w:t>
      </w:r>
      <w:r w:rsidR="00C77F36" w:rsidRPr="000B309B">
        <w:t>taking place in its social, economic</w:t>
      </w:r>
      <w:r w:rsidR="0039002D">
        <w:t>,</w:t>
      </w:r>
      <w:r w:rsidR="00C77F36" w:rsidRPr="000B309B">
        <w:t xml:space="preserve"> and technological environments. Organization employees are </w:t>
      </w:r>
      <w:r w:rsidR="000E560E" w:rsidRPr="000B309B">
        <w:t xml:space="preserve">have become a source of resistance </w:t>
      </w:r>
      <w:r w:rsidR="007410E9" w:rsidRPr="000B309B">
        <w:t>negatively rather than ad</w:t>
      </w:r>
      <w:r w:rsidR="0039002D">
        <w:t>a</w:t>
      </w:r>
      <w:r w:rsidR="007410E9" w:rsidRPr="000B309B">
        <w:t>pting to these conditions.</w:t>
      </w:r>
      <w:r w:rsidR="00BF108F" w:rsidRPr="000B309B">
        <w:t xml:space="preserve"> Many environmental change </w:t>
      </w:r>
      <w:r w:rsidR="0074348C" w:rsidRPr="000B309B">
        <w:t>pressures</w:t>
      </w:r>
      <w:r w:rsidR="00BF108F" w:rsidRPr="000B309B">
        <w:t xml:space="preserve"> have resulted in </w:t>
      </w:r>
      <w:r w:rsidR="0039002D">
        <w:t xml:space="preserve">a </w:t>
      </w:r>
      <w:r w:rsidR="00BF108F" w:rsidRPr="000B309B">
        <w:t>feeling of uneasiness, insecurity, an</w:t>
      </w:r>
      <w:r w:rsidR="0074348C" w:rsidRPr="000B309B">
        <w:t>d</w:t>
      </w:r>
      <w:r w:rsidR="00BF108F" w:rsidRPr="000B309B">
        <w:t xml:space="preserve"> suspicion of organizational practices, policies, alienation, attitudes, behaviors</w:t>
      </w:r>
      <w:r w:rsidR="00F63E0D">
        <w:t>,</w:t>
      </w:r>
      <w:r w:rsidR="00BF108F" w:rsidRPr="000B309B">
        <w:t xml:space="preserve"> and negative thoughts</w:t>
      </w:r>
      <w:r w:rsidR="00BE5669">
        <w:t xml:space="preserve"> (</w:t>
      </w:r>
      <w:r w:rsidR="00BE5669" w:rsidRPr="0039002D">
        <w:rPr>
          <w:color w:val="222222"/>
          <w:shd w:val="clear" w:color="auto" w:fill="FFFFFF"/>
        </w:rPr>
        <w:t>Broom &amp; Sha, 2013).</w:t>
      </w:r>
      <w:r w:rsidR="00E54A96" w:rsidRPr="000B309B">
        <w:t xml:space="preserve">The ability of an organization to continue with high performance in operations is closely linked to their </w:t>
      </w:r>
      <w:r w:rsidR="0011000E" w:rsidRPr="000B309B">
        <w:t>employee’s</w:t>
      </w:r>
      <w:r w:rsidR="00E54A96" w:rsidRPr="000B309B">
        <w:t xml:space="preserve"> compliance with change conditions. Employees</w:t>
      </w:r>
      <w:r w:rsidR="0039002D">
        <w:t>'</w:t>
      </w:r>
      <w:r w:rsidR="00E54A96" w:rsidRPr="000B309B">
        <w:t xml:space="preserve"> cynical attitudes </w:t>
      </w:r>
      <w:r w:rsidR="00817779" w:rsidRPr="000B309B">
        <w:t>which include disparaging communication, feelings of insecurity to authority, negative criti</w:t>
      </w:r>
      <w:r w:rsidR="00891A98" w:rsidRPr="000B309B">
        <w:t>ci</w:t>
      </w:r>
      <w:r w:rsidR="00817779" w:rsidRPr="000B309B">
        <w:t>sm of organizational leadership and disparaging communication may be a source of resistance which may</w:t>
      </w:r>
      <w:r w:rsidR="0039002D">
        <w:t xml:space="preserve"> affect</w:t>
      </w:r>
      <w:r w:rsidR="00817779" w:rsidRPr="000B309B">
        <w:t xml:space="preserve"> an organization’s ability to adapt to environmental chang</w:t>
      </w:r>
      <w:r w:rsidR="0011000E" w:rsidRPr="000B309B">
        <w:t>e pressures</w:t>
      </w:r>
      <w:r w:rsidR="00BD78C9">
        <w:t xml:space="preserve">. </w:t>
      </w:r>
      <w:r w:rsidR="00303EA1" w:rsidRPr="000B309B">
        <w:t xml:space="preserve">In an organization, the effect of environmental change pressures can result </w:t>
      </w:r>
      <w:r w:rsidR="0039002D">
        <w:t>in</w:t>
      </w:r>
      <w:r w:rsidR="00303EA1" w:rsidRPr="000B309B">
        <w:t xml:space="preserve"> entirely new practices and beliefs </w:t>
      </w:r>
      <w:r w:rsidR="0039002D">
        <w:t>that</w:t>
      </w:r>
      <w:r w:rsidR="00303EA1" w:rsidRPr="000B309B">
        <w:t xml:space="preserve"> may conflict with those that are widely held by the organization’s emp</w:t>
      </w:r>
      <w:r w:rsidR="009B1EBF" w:rsidRPr="000B309B">
        <w:t>loyees.</w:t>
      </w:r>
    </w:p>
    <w:p w:rsidR="00184C82" w:rsidRPr="000B309B" w:rsidRDefault="00DE7A2B" w:rsidP="00D16D53">
      <w:pPr>
        <w:tabs>
          <w:tab w:val="left" w:pos="0"/>
        </w:tabs>
      </w:pPr>
      <w:r w:rsidRPr="000B309B">
        <w:lastRenderedPageBreak/>
        <w:tab/>
        <w:t>An organization</w:t>
      </w:r>
      <w:r w:rsidR="0039002D">
        <w:t>'</w:t>
      </w:r>
      <w:r w:rsidRPr="000B309B">
        <w:t>s success is often liked to internal and external factors</w:t>
      </w:r>
      <w:r w:rsidR="0039002D">
        <w:t>,</w:t>
      </w:r>
      <w:r w:rsidRPr="000B309B">
        <w:t xml:space="preserve"> with each playing different roles and making their contribution </w:t>
      </w:r>
      <w:r w:rsidR="0039002D">
        <w:t>to</w:t>
      </w:r>
      <w:r w:rsidRPr="000B309B">
        <w:t xml:space="preserve"> accomplishing the overall success of an organization. </w:t>
      </w:r>
    </w:p>
    <w:p w:rsidR="00184C82" w:rsidRPr="000B309B" w:rsidRDefault="00184C82">
      <w:pPr>
        <w:spacing w:line="240" w:lineRule="auto"/>
      </w:pPr>
      <w:r w:rsidRPr="000B309B">
        <w:br w:type="page"/>
      </w:r>
    </w:p>
    <w:p w:rsidR="000B309B" w:rsidRPr="000B309B" w:rsidRDefault="00184C82" w:rsidP="00BD78C9">
      <w:pPr>
        <w:tabs>
          <w:tab w:val="left" w:pos="0"/>
        </w:tabs>
        <w:jc w:val="center"/>
      </w:pPr>
      <w:r w:rsidRPr="000B309B">
        <w:lastRenderedPageBreak/>
        <w:t>References</w:t>
      </w:r>
    </w:p>
    <w:p w:rsidR="00BD78C9" w:rsidRPr="0039002D" w:rsidRDefault="00BD78C9" w:rsidP="000B309B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bookmarkStart w:id="1" w:name="_Hlk25882426"/>
      <w:r w:rsidRPr="0039002D">
        <w:rPr>
          <w:color w:val="222222"/>
          <w:shd w:val="clear" w:color="auto" w:fill="FFFFFF"/>
        </w:rPr>
        <w:t>Broom, G. M., &amp; Sha, B. L. (2013).</w:t>
      </w:r>
      <w:bookmarkEnd w:id="1"/>
      <w:r w:rsidRPr="0039002D">
        <w:rPr>
          <w:color w:val="222222"/>
          <w:shd w:val="clear" w:color="auto" w:fill="FFFFFF"/>
        </w:rPr>
        <w:t>Cutlip and Center's Effective Public Relations, 11th.</w:t>
      </w:r>
      <w:r>
        <w:rPr>
          <w:color w:val="222222"/>
          <w:shd w:val="clear" w:color="auto" w:fill="FFFFFF"/>
        </w:rPr>
        <w:t>edition</w:t>
      </w:r>
    </w:p>
    <w:p w:rsidR="00BD78C9" w:rsidRDefault="00BD78C9" w:rsidP="000B309B">
      <w:pPr>
        <w:tabs>
          <w:tab w:val="left" w:pos="0"/>
        </w:tabs>
        <w:ind w:left="720" w:hanging="720"/>
        <w:rPr>
          <w:color w:val="222222"/>
          <w:shd w:val="clear" w:color="auto" w:fill="FFFFFF"/>
        </w:rPr>
      </w:pPr>
      <w:r w:rsidRPr="000B309B">
        <w:rPr>
          <w:color w:val="222222"/>
          <w:shd w:val="clear" w:color="auto" w:fill="FFFFFF"/>
        </w:rPr>
        <w:t>Loftus-Otway, L., Levine, S., &amp;Urbanowicz-Pollock, P. (2019). </w:t>
      </w:r>
      <w:r w:rsidRPr="000B309B">
        <w:rPr>
          <w:i/>
          <w:iCs/>
          <w:color w:val="222222"/>
          <w:shd w:val="clear" w:color="auto" w:fill="FFFFFF"/>
        </w:rPr>
        <w:t>Identifying Organizational Changes to Facilitate MPO Megaregion Planning</w:t>
      </w:r>
      <w:r w:rsidRPr="000B309B">
        <w:rPr>
          <w:color w:val="222222"/>
          <w:shd w:val="clear" w:color="auto" w:fill="FFFFFF"/>
        </w:rPr>
        <w:t> (No. CM2-14).</w:t>
      </w:r>
    </w:p>
    <w:sectPr w:rsidR="00BD78C9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036" w:rsidRDefault="000C5036" w:rsidP="004D6A5D">
      <w:pPr>
        <w:spacing w:line="240" w:lineRule="auto"/>
      </w:pPr>
      <w:r>
        <w:separator/>
      </w:r>
    </w:p>
  </w:endnote>
  <w:endnote w:type="continuationSeparator" w:id="1">
    <w:p w:rsidR="000C5036" w:rsidRDefault="000C5036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036" w:rsidRDefault="000C5036" w:rsidP="004D6A5D">
      <w:pPr>
        <w:spacing w:line="240" w:lineRule="auto"/>
      </w:pPr>
      <w:r>
        <w:separator/>
      </w:r>
    </w:p>
  </w:footnote>
  <w:footnote w:type="continuationSeparator" w:id="1">
    <w:p w:rsidR="000C5036" w:rsidRDefault="000C5036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396C1E" w:rsidP="00CB5B41">
    <w:pPr>
      <w:pStyle w:val="Header"/>
    </w:pPr>
    <w:r>
      <w:t>ENVIRONMENTAL CHANGE PRESSURES</w:t>
    </w:r>
    <w:r w:rsidR="00CB5B41">
      <w:tab/>
    </w:r>
    <w:r w:rsidR="00CB5B41">
      <w:tab/>
    </w:r>
    <w:r w:rsidR="008A01C6">
      <w:fldChar w:fldCharType="begin"/>
    </w:r>
    <w:r w:rsidR="00CB5B41">
      <w:instrText xml:space="preserve"> PAGE   \* MERGEFORMAT </w:instrText>
    </w:r>
    <w:r w:rsidR="008A01C6">
      <w:fldChar w:fldCharType="separate"/>
    </w:r>
    <w:r w:rsidR="00BD78C9">
      <w:rPr>
        <w:noProof/>
      </w:rPr>
      <w:t>5</w:t>
    </w:r>
    <w:r w:rsidR="008A01C6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396C1E">
      <w:t>ENVIRONMENTAL CHANGE PRESSURES</w:t>
    </w:r>
    <w:r>
      <w:tab/>
    </w:r>
    <w:r>
      <w:tab/>
    </w:r>
    <w:r w:rsidR="008A01C6">
      <w:fldChar w:fldCharType="begin"/>
    </w:r>
    <w:r>
      <w:instrText xml:space="preserve"> PAGE   \* MERGEFORMAT </w:instrText>
    </w:r>
    <w:r w:rsidR="008A01C6">
      <w:fldChar w:fldCharType="separate"/>
    </w:r>
    <w:r w:rsidR="00BD78C9">
      <w:rPr>
        <w:noProof/>
      </w:rPr>
      <w:t>1</w:t>
    </w:r>
    <w:r w:rsidR="008A01C6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QxMTSxMDY0MDI3MLNQ0lEKTi0uzszPAykwqgUA4eC0/SwAAAA="/>
  </w:docVars>
  <w:rsids>
    <w:rsidRoot w:val="00396C1E"/>
    <w:rsid w:val="00035CF6"/>
    <w:rsid w:val="0005294C"/>
    <w:rsid w:val="00054FEE"/>
    <w:rsid w:val="00062633"/>
    <w:rsid w:val="000A4C59"/>
    <w:rsid w:val="000B309B"/>
    <w:rsid w:val="000C3D5D"/>
    <w:rsid w:val="000C5036"/>
    <w:rsid w:val="000D1612"/>
    <w:rsid w:val="000E1322"/>
    <w:rsid w:val="000E560E"/>
    <w:rsid w:val="0011000E"/>
    <w:rsid w:val="00130DAA"/>
    <w:rsid w:val="00147F2D"/>
    <w:rsid w:val="00151AE7"/>
    <w:rsid w:val="0016263C"/>
    <w:rsid w:val="00184C82"/>
    <w:rsid w:val="00190A01"/>
    <w:rsid w:val="001955AE"/>
    <w:rsid w:val="001D2E1D"/>
    <w:rsid w:val="00203539"/>
    <w:rsid w:val="00207C70"/>
    <w:rsid w:val="00256793"/>
    <w:rsid w:val="002B64D1"/>
    <w:rsid w:val="002C1F53"/>
    <w:rsid w:val="002F1C41"/>
    <w:rsid w:val="00303EA1"/>
    <w:rsid w:val="00337B6F"/>
    <w:rsid w:val="00356C93"/>
    <w:rsid w:val="0039002D"/>
    <w:rsid w:val="00396C1E"/>
    <w:rsid w:val="003D3EC7"/>
    <w:rsid w:val="00472212"/>
    <w:rsid w:val="004955EE"/>
    <w:rsid w:val="004C6717"/>
    <w:rsid w:val="004D6A5D"/>
    <w:rsid w:val="004E4436"/>
    <w:rsid w:val="005A53F1"/>
    <w:rsid w:val="00606A9B"/>
    <w:rsid w:val="006135FE"/>
    <w:rsid w:val="006452EC"/>
    <w:rsid w:val="006A3710"/>
    <w:rsid w:val="006C0A5B"/>
    <w:rsid w:val="006C7B7D"/>
    <w:rsid w:val="00710E5B"/>
    <w:rsid w:val="007410E9"/>
    <w:rsid w:val="0074348C"/>
    <w:rsid w:val="007437DC"/>
    <w:rsid w:val="00786FFE"/>
    <w:rsid w:val="007D1B5A"/>
    <w:rsid w:val="00802EBF"/>
    <w:rsid w:val="00817779"/>
    <w:rsid w:val="008340AC"/>
    <w:rsid w:val="00852EEB"/>
    <w:rsid w:val="00891A98"/>
    <w:rsid w:val="008A01C6"/>
    <w:rsid w:val="00926CC6"/>
    <w:rsid w:val="00984795"/>
    <w:rsid w:val="009B1EBF"/>
    <w:rsid w:val="009D2700"/>
    <w:rsid w:val="00A75CCA"/>
    <w:rsid w:val="00AA443C"/>
    <w:rsid w:val="00B040D8"/>
    <w:rsid w:val="00B200A1"/>
    <w:rsid w:val="00BD78C9"/>
    <w:rsid w:val="00BE5669"/>
    <w:rsid w:val="00BF108F"/>
    <w:rsid w:val="00C00033"/>
    <w:rsid w:val="00C54963"/>
    <w:rsid w:val="00C641D0"/>
    <w:rsid w:val="00C77F36"/>
    <w:rsid w:val="00C92DD8"/>
    <w:rsid w:val="00CB5B41"/>
    <w:rsid w:val="00CC631D"/>
    <w:rsid w:val="00CD1AFC"/>
    <w:rsid w:val="00CF17B0"/>
    <w:rsid w:val="00D16D53"/>
    <w:rsid w:val="00DE7A2B"/>
    <w:rsid w:val="00DF3A5E"/>
    <w:rsid w:val="00DF7DF9"/>
    <w:rsid w:val="00E07491"/>
    <w:rsid w:val="00E54A96"/>
    <w:rsid w:val="00E5598E"/>
    <w:rsid w:val="00E77501"/>
    <w:rsid w:val="00EC14C1"/>
    <w:rsid w:val="00EE7B66"/>
    <w:rsid w:val="00F63E0D"/>
    <w:rsid w:val="00F655A9"/>
    <w:rsid w:val="00FA176C"/>
    <w:rsid w:val="00FE3004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4D1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CEBDE7A-43B0-4CA9-8469-324A05C5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5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3</cp:revision>
  <dcterms:created xsi:type="dcterms:W3CDTF">2019-11-29T12:52:00Z</dcterms:created>
  <dcterms:modified xsi:type="dcterms:W3CDTF">2019-11-29T12:53:00Z</dcterms:modified>
</cp:coreProperties>
</file>